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444344" w14:textId="538EA682" w:rsidR="00A0604D" w:rsidRPr="001341FB" w:rsidRDefault="00000000">
      <w:pPr>
        <w:jc w:val="center"/>
        <w:rPr>
          <w:sz w:val="28"/>
          <w:szCs w:val="28"/>
        </w:rPr>
      </w:pPr>
      <w:r w:rsidRPr="001341FB">
        <w:rPr>
          <w:b/>
          <w:sz w:val="28"/>
          <w:szCs w:val="28"/>
        </w:rPr>
        <w:t>FEE STRUCTURE FOR POSTGRADUATES (MD/</w:t>
      </w:r>
      <w:r w:rsidR="001341FB" w:rsidRPr="001341FB">
        <w:rPr>
          <w:b/>
          <w:sz w:val="28"/>
          <w:szCs w:val="28"/>
        </w:rPr>
        <w:t xml:space="preserve"> </w:t>
      </w:r>
      <w:r w:rsidRPr="001341FB">
        <w:rPr>
          <w:b/>
          <w:sz w:val="28"/>
          <w:szCs w:val="28"/>
        </w:rPr>
        <w:t>MS – 3 YEARS)</w:t>
      </w:r>
    </w:p>
    <w:tbl>
      <w:tblPr>
        <w:tblStyle w:val="TableGrid"/>
        <w:tblW w:w="0" w:type="auto"/>
        <w:jc w:val="center"/>
        <w:tblLayout w:type="fixed"/>
        <w:tblLook w:val="04A0" w:firstRow="1" w:lastRow="0" w:firstColumn="1" w:lastColumn="0" w:noHBand="0" w:noVBand="1"/>
      </w:tblPr>
      <w:tblGrid>
        <w:gridCol w:w="792"/>
        <w:gridCol w:w="6480"/>
        <w:gridCol w:w="2664"/>
      </w:tblGrid>
      <w:tr w:rsidR="00A0604D" w:rsidRPr="001341FB" w14:paraId="4C1810B1" w14:textId="77777777">
        <w:trPr>
          <w:jc w:val="center"/>
        </w:trPr>
        <w:tc>
          <w:tcPr>
            <w:tcW w:w="9936" w:type="dxa"/>
            <w:gridSpan w:val="3"/>
            <w:shd w:val="clear" w:color="auto" w:fill="D9EAF7"/>
            <w:vAlign w:val="center"/>
          </w:tcPr>
          <w:p w14:paraId="77D5472A" w14:textId="4916E06C" w:rsidR="00A0604D" w:rsidRPr="001341FB" w:rsidRDefault="00000000">
            <w:pPr>
              <w:rPr>
                <w:sz w:val="28"/>
                <w:szCs w:val="28"/>
              </w:rPr>
            </w:pPr>
            <w:r w:rsidRPr="001341FB">
              <w:rPr>
                <w:b/>
                <w:sz w:val="28"/>
                <w:szCs w:val="28"/>
              </w:rPr>
              <w:t>COLLEGE FEES</w:t>
            </w:r>
          </w:p>
        </w:tc>
      </w:tr>
      <w:tr w:rsidR="00A0604D" w:rsidRPr="001341FB" w14:paraId="12FFF808" w14:textId="77777777" w:rsidTr="001341FB">
        <w:trPr>
          <w:trHeight w:val="783"/>
          <w:jc w:val="center"/>
        </w:trPr>
        <w:tc>
          <w:tcPr>
            <w:tcW w:w="792" w:type="dxa"/>
            <w:vAlign w:val="center"/>
          </w:tcPr>
          <w:p w14:paraId="524528A5" w14:textId="77777777" w:rsidR="00A0604D" w:rsidRPr="001341FB" w:rsidRDefault="00000000">
            <w:pPr>
              <w:rPr>
                <w:sz w:val="28"/>
                <w:szCs w:val="28"/>
              </w:rPr>
            </w:pPr>
            <w:r w:rsidRPr="001341FB">
              <w:rPr>
                <w:sz w:val="28"/>
                <w:szCs w:val="28"/>
              </w:rPr>
              <w:t>i.</w:t>
            </w:r>
          </w:p>
        </w:tc>
        <w:tc>
          <w:tcPr>
            <w:tcW w:w="6480" w:type="dxa"/>
            <w:vAlign w:val="center"/>
          </w:tcPr>
          <w:p w14:paraId="423533AF" w14:textId="77777777" w:rsidR="00A0604D" w:rsidRPr="001341FB" w:rsidRDefault="00000000">
            <w:pPr>
              <w:rPr>
                <w:sz w:val="28"/>
                <w:szCs w:val="28"/>
              </w:rPr>
            </w:pPr>
            <w:r w:rsidRPr="001341FB">
              <w:rPr>
                <w:sz w:val="28"/>
                <w:szCs w:val="28"/>
              </w:rPr>
              <w:t>Caution Deposit (refundable)</w:t>
            </w:r>
          </w:p>
        </w:tc>
        <w:tc>
          <w:tcPr>
            <w:tcW w:w="2520" w:type="dxa"/>
            <w:vAlign w:val="center"/>
          </w:tcPr>
          <w:p w14:paraId="0E0C9014" w14:textId="77777777" w:rsidR="00A0604D" w:rsidRPr="001341FB" w:rsidRDefault="00000000" w:rsidP="001341FB">
            <w:pPr>
              <w:rPr>
                <w:sz w:val="28"/>
                <w:szCs w:val="28"/>
              </w:rPr>
            </w:pPr>
            <w:r w:rsidRPr="001341FB">
              <w:rPr>
                <w:sz w:val="28"/>
                <w:szCs w:val="28"/>
              </w:rPr>
              <w:t>Rs. 25,000/-</w:t>
            </w:r>
          </w:p>
        </w:tc>
      </w:tr>
      <w:tr w:rsidR="00A0604D" w:rsidRPr="001341FB" w14:paraId="7758BBA9" w14:textId="77777777" w:rsidTr="001341FB">
        <w:trPr>
          <w:trHeight w:val="1404"/>
          <w:jc w:val="center"/>
        </w:trPr>
        <w:tc>
          <w:tcPr>
            <w:tcW w:w="792" w:type="dxa"/>
            <w:vAlign w:val="center"/>
          </w:tcPr>
          <w:p w14:paraId="00DAF731" w14:textId="77777777" w:rsidR="00A0604D" w:rsidRPr="001341FB" w:rsidRDefault="00000000">
            <w:pPr>
              <w:rPr>
                <w:sz w:val="28"/>
                <w:szCs w:val="28"/>
              </w:rPr>
            </w:pPr>
            <w:r w:rsidRPr="001341FB">
              <w:rPr>
                <w:sz w:val="28"/>
                <w:szCs w:val="28"/>
              </w:rPr>
              <w:t>ii.</w:t>
            </w:r>
          </w:p>
        </w:tc>
        <w:tc>
          <w:tcPr>
            <w:tcW w:w="6480" w:type="dxa"/>
            <w:vAlign w:val="center"/>
          </w:tcPr>
          <w:p w14:paraId="6B49D3B0" w14:textId="77777777" w:rsidR="00A0604D" w:rsidRPr="001341FB" w:rsidRDefault="00000000">
            <w:pPr>
              <w:rPr>
                <w:sz w:val="28"/>
                <w:szCs w:val="28"/>
              </w:rPr>
            </w:pPr>
            <w:r w:rsidRPr="001341FB">
              <w:rPr>
                <w:sz w:val="28"/>
                <w:szCs w:val="28"/>
              </w:rPr>
              <w:t>College Fees (including Admission Fees, Academic Fees, Learning Resource Fee and Establishment Charges)</w:t>
            </w:r>
          </w:p>
        </w:tc>
        <w:tc>
          <w:tcPr>
            <w:tcW w:w="2520" w:type="dxa"/>
            <w:vAlign w:val="center"/>
          </w:tcPr>
          <w:p w14:paraId="0A4AEC52" w14:textId="77777777" w:rsidR="00A0604D" w:rsidRPr="001341FB" w:rsidRDefault="00000000" w:rsidP="001341FB">
            <w:pPr>
              <w:rPr>
                <w:sz w:val="28"/>
                <w:szCs w:val="28"/>
              </w:rPr>
            </w:pPr>
            <w:r w:rsidRPr="001341FB">
              <w:rPr>
                <w:sz w:val="28"/>
                <w:szCs w:val="28"/>
              </w:rPr>
              <w:t>Rs. 1,60,000/-</w:t>
            </w:r>
          </w:p>
        </w:tc>
      </w:tr>
      <w:tr w:rsidR="001341FB" w:rsidRPr="001341FB" w14:paraId="2924F1E2" w14:textId="77777777" w:rsidTr="001341FB">
        <w:trPr>
          <w:trHeight w:val="701"/>
          <w:jc w:val="center"/>
        </w:trPr>
        <w:tc>
          <w:tcPr>
            <w:tcW w:w="792" w:type="dxa"/>
            <w:vAlign w:val="center"/>
          </w:tcPr>
          <w:p w14:paraId="6874C022" w14:textId="77777777" w:rsidR="001341FB" w:rsidRPr="001341FB" w:rsidRDefault="001341FB">
            <w:pPr>
              <w:rPr>
                <w:sz w:val="28"/>
                <w:szCs w:val="28"/>
              </w:rPr>
            </w:pPr>
          </w:p>
        </w:tc>
        <w:tc>
          <w:tcPr>
            <w:tcW w:w="6480" w:type="dxa"/>
            <w:vAlign w:val="center"/>
          </w:tcPr>
          <w:p w14:paraId="61FBBC4E" w14:textId="4DFCD6B7" w:rsidR="001341FB" w:rsidRPr="001341FB" w:rsidRDefault="001341FB">
            <w:pPr>
              <w:rPr>
                <w:sz w:val="28"/>
                <w:szCs w:val="28"/>
              </w:rPr>
            </w:pPr>
            <w:r w:rsidRPr="001341FB">
              <w:rPr>
                <w:sz w:val="28"/>
                <w:szCs w:val="28"/>
              </w:rPr>
              <w:t>Total</w:t>
            </w:r>
          </w:p>
        </w:tc>
        <w:tc>
          <w:tcPr>
            <w:tcW w:w="2520" w:type="dxa"/>
            <w:vAlign w:val="center"/>
          </w:tcPr>
          <w:p w14:paraId="1173F905" w14:textId="3CCB0514" w:rsidR="001341FB" w:rsidRPr="001341FB" w:rsidRDefault="001341FB" w:rsidP="001341FB">
            <w:pPr>
              <w:rPr>
                <w:sz w:val="28"/>
                <w:szCs w:val="28"/>
              </w:rPr>
            </w:pPr>
            <w:r w:rsidRPr="001341FB">
              <w:rPr>
                <w:sz w:val="28"/>
                <w:szCs w:val="28"/>
              </w:rPr>
              <w:t>Rs. 1,85,000/-</w:t>
            </w:r>
          </w:p>
        </w:tc>
      </w:tr>
    </w:tbl>
    <w:p w14:paraId="2224333D" w14:textId="77777777" w:rsidR="00A0604D" w:rsidRPr="001341FB" w:rsidRDefault="00A0604D">
      <w:pPr>
        <w:spacing w:after="40"/>
        <w:rPr>
          <w:sz w:val="28"/>
          <w:szCs w:val="28"/>
        </w:rPr>
      </w:pPr>
    </w:p>
    <w:tbl>
      <w:tblPr>
        <w:tblStyle w:val="TableGrid"/>
        <w:tblW w:w="0" w:type="auto"/>
        <w:jc w:val="center"/>
        <w:tblLayout w:type="fixed"/>
        <w:tblLook w:val="04A0" w:firstRow="1" w:lastRow="0" w:firstColumn="1" w:lastColumn="0" w:noHBand="0" w:noVBand="1"/>
      </w:tblPr>
      <w:tblGrid>
        <w:gridCol w:w="792"/>
        <w:gridCol w:w="6480"/>
        <w:gridCol w:w="2664"/>
      </w:tblGrid>
      <w:tr w:rsidR="00A0604D" w:rsidRPr="001341FB" w14:paraId="4841C028" w14:textId="77777777">
        <w:trPr>
          <w:jc w:val="center"/>
        </w:trPr>
        <w:tc>
          <w:tcPr>
            <w:tcW w:w="9936" w:type="dxa"/>
            <w:gridSpan w:val="3"/>
            <w:shd w:val="clear" w:color="auto" w:fill="D9EAF7"/>
            <w:vAlign w:val="center"/>
          </w:tcPr>
          <w:p w14:paraId="61CE73EA" w14:textId="74A61D1A" w:rsidR="00A0604D" w:rsidRPr="001341FB" w:rsidRDefault="00000000">
            <w:pPr>
              <w:rPr>
                <w:sz w:val="28"/>
                <w:szCs w:val="28"/>
              </w:rPr>
            </w:pPr>
            <w:r w:rsidRPr="001341FB">
              <w:rPr>
                <w:b/>
                <w:sz w:val="28"/>
                <w:szCs w:val="28"/>
              </w:rPr>
              <w:t>HOSTEL FEES</w:t>
            </w:r>
          </w:p>
        </w:tc>
      </w:tr>
      <w:tr w:rsidR="00A0604D" w:rsidRPr="001341FB" w14:paraId="7E257F55" w14:textId="77777777" w:rsidTr="001341FB">
        <w:trPr>
          <w:trHeight w:val="1091"/>
          <w:jc w:val="center"/>
        </w:trPr>
        <w:tc>
          <w:tcPr>
            <w:tcW w:w="792" w:type="dxa"/>
            <w:vAlign w:val="center"/>
          </w:tcPr>
          <w:p w14:paraId="1D75AACE" w14:textId="77777777" w:rsidR="00A0604D" w:rsidRPr="001341FB" w:rsidRDefault="00000000">
            <w:pPr>
              <w:rPr>
                <w:sz w:val="28"/>
                <w:szCs w:val="28"/>
              </w:rPr>
            </w:pPr>
            <w:r w:rsidRPr="001341FB">
              <w:rPr>
                <w:sz w:val="28"/>
                <w:szCs w:val="28"/>
              </w:rPr>
              <w:t>i.</w:t>
            </w:r>
          </w:p>
        </w:tc>
        <w:tc>
          <w:tcPr>
            <w:tcW w:w="6480" w:type="dxa"/>
            <w:vAlign w:val="center"/>
          </w:tcPr>
          <w:p w14:paraId="4626665F" w14:textId="6CEFBF32" w:rsidR="00A0604D" w:rsidRPr="001341FB" w:rsidRDefault="00000000">
            <w:pPr>
              <w:rPr>
                <w:sz w:val="28"/>
                <w:szCs w:val="28"/>
              </w:rPr>
            </w:pPr>
            <w:r w:rsidRPr="001341FB">
              <w:rPr>
                <w:sz w:val="28"/>
                <w:szCs w:val="28"/>
              </w:rPr>
              <w:t>Caution Deposit (refundable)</w:t>
            </w:r>
          </w:p>
        </w:tc>
        <w:tc>
          <w:tcPr>
            <w:tcW w:w="2520" w:type="dxa"/>
            <w:vAlign w:val="center"/>
          </w:tcPr>
          <w:p w14:paraId="4A321391" w14:textId="77777777" w:rsidR="00A0604D" w:rsidRPr="001341FB" w:rsidRDefault="00000000" w:rsidP="001341FB">
            <w:pPr>
              <w:rPr>
                <w:sz w:val="28"/>
                <w:szCs w:val="28"/>
              </w:rPr>
            </w:pPr>
            <w:r w:rsidRPr="001341FB">
              <w:rPr>
                <w:sz w:val="28"/>
                <w:szCs w:val="28"/>
              </w:rPr>
              <w:t>Rs. 10,000/-</w:t>
            </w:r>
          </w:p>
        </w:tc>
      </w:tr>
      <w:tr w:rsidR="00A0604D" w:rsidRPr="001341FB" w14:paraId="0474730C" w14:textId="77777777" w:rsidTr="001341FB">
        <w:trPr>
          <w:trHeight w:val="709"/>
          <w:jc w:val="center"/>
        </w:trPr>
        <w:tc>
          <w:tcPr>
            <w:tcW w:w="792" w:type="dxa"/>
            <w:vAlign w:val="center"/>
          </w:tcPr>
          <w:p w14:paraId="7F92E207" w14:textId="77777777" w:rsidR="00A0604D" w:rsidRPr="001341FB" w:rsidRDefault="00000000">
            <w:pPr>
              <w:rPr>
                <w:sz w:val="28"/>
                <w:szCs w:val="28"/>
              </w:rPr>
            </w:pPr>
            <w:r w:rsidRPr="001341FB">
              <w:rPr>
                <w:sz w:val="28"/>
                <w:szCs w:val="28"/>
              </w:rPr>
              <w:t>ii.</w:t>
            </w:r>
          </w:p>
        </w:tc>
        <w:tc>
          <w:tcPr>
            <w:tcW w:w="6480" w:type="dxa"/>
            <w:vAlign w:val="center"/>
          </w:tcPr>
          <w:p w14:paraId="40F61403" w14:textId="77777777" w:rsidR="00A0604D" w:rsidRPr="001341FB" w:rsidRDefault="00000000">
            <w:pPr>
              <w:rPr>
                <w:sz w:val="28"/>
                <w:szCs w:val="28"/>
              </w:rPr>
            </w:pPr>
            <w:r w:rsidRPr="001341FB">
              <w:rPr>
                <w:sz w:val="28"/>
                <w:szCs w:val="28"/>
              </w:rPr>
              <w:t>Room Rent (per year; single room)</w:t>
            </w:r>
          </w:p>
        </w:tc>
        <w:tc>
          <w:tcPr>
            <w:tcW w:w="2520" w:type="dxa"/>
            <w:vAlign w:val="center"/>
          </w:tcPr>
          <w:p w14:paraId="3B6A9F77" w14:textId="77777777" w:rsidR="00A0604D" w:rsidRPr="001341FB" w:rsidRDefault="00000000" w:rsidP="001341FB">
            <w:pPr>
              <w:rPr>
                <w:sz w:val="28"/>
                <w:szCs w:val="28"/>
              </w:rPr>
            </w:pPr>
            <w:r w:rsidRPr="001341FB">
              <w:rPr>
                <w:sz w:val="28"/>
                <w:szCs w:val="28"/>
              </w:rPr>
              <w:t>Rs. 48,000/-</w:t>
            </w:r>
          </w:p>
        </w:tc>
      </w:tr>
    </w:tbl>
    <w:p w14:paraId="026E4C89" w14:textId="77777777" w:rsidR="00A0604D" w:rsidRPr="001341FB" w:rsidRDefault="00A0604D">
      <w:pPr>
        <w:spacing w:after="40"/>
        <w:rPr>
          <w:sz w:val="28"/>
          <w:szCs w:val="28"/>
        </w:rPr>
      </w:pPr>
    </w:p>
    <w:p w14:paraId="5C7AC795" w14:textId="77777777" w:rsidR="00A0604D" w:rsidRPr="001341FB" w:rsidRDefault="00000000">
      <w:pPr>
        <w:spacing w:after="100"/>
        <w:rPr>
          <w:sz w:val="28"/>
          <w:szCs w:val="28"/>
        </w:rPr>
      </w:pPr>
      <w:r w:rsidRPr="001341FB">
        <w:rPr>
          <w:i/>
          <w:sz w:val="28"/>
          <w:szCs w:val="28"/>
        </w:rPr>
        <w:t>* The above fee structure is subject to change.</w:t>
      </w:r>
    </w:p>
    <w:p w14:paraId="6D479896" w14:textId="77777777" w:rsidR="00A0604D" w:rsidRPr="001341FB" w:rsidRDefault="00000000">
      <w:pPr>
        <w:spacing w:after="100"/>
        <w:rPr>
          <w:sz w:val="28"/>
          <w:szCs w:val="28"/>
        </w:rPr>
      </w:pPr>
      <w:r w:rsidRPr="001341FB">
        <w:rPr>
          <w:b/>
          <w:sz w:val="28"/>
          <w:szCs w:val="28"/>
        </w:rPr>
        <w:t>Discontinuation of Course / Penalty</w:t>
      </w:r>
    </w:p>
    <w:p w14:paraId="6EB5B431" w14:textId="77777777" w:rsidR="00A0604D" w:rsidRPr="001341FB" w:rsidRDefault="00000000" w:rsidP="001341FB">
      <w:pPr>
        <w:jc w:val="both"/>
        <w:rPr>
          <w:sz w:val="28"/>
          <w:szCs w:val="28"/>
        </w:rPr>
      </w:pPr>
      <w:r w:rsidRPr="001341FB">
        <w:rPr>
          <w:sz w:val="28"/>
          <w:szCs w:val="28"/>
        </w:rPr>
        <w:t>If a candidate discontinues the course on or before the last date of counselling of the respective academic year of admission, he/she shall have to forego the caution deposit of Rs. 25,000/-. If the candidate leaves the course on or after the last date announced by the NMC or any other competent authority, or during any subsequent academic year, he/she shall have to pay a sum of Rs. 10,00,000/- as penalty.</w:t>
      </w:r>
    </w:p>
    <w:p w14:paraId="4BCEA5D3" w14:textId="77777777" w:rsidR="00A0604D" w:rsidRPr="001341FB" w:rsidRDefault="00000000" w:rsidP="001341FB">
      <w:pPr>
        <w:jc w:val="both"/>
        <w:rPr>
          <w:sz w:val="28"/>
          <w:szCs w:val="28"/>
        </w:rPr>
      </w:pPr>
      <w:r w:rsidRPr="001341FB">
        <w:rPr>
          <w:sz w:val="28"/>
          <w:szCs w:val="28"/>
        </w:rPr>
        <w:t>Upon completion of the course, only the caution deposit shall be refunded when the candidate gets relieved from the institute.</w:t>
      </w:r>
    </w:p>
    <w:p w14:paraId="51BC6A64" w14:textId="77777777" w:rsidR="00A0604D" w:rsidRPr="001341FB" w:rsidRDefault="00000000" w:rsidP="001341FB">
      <w:pPr>
        <w:jc w:val="both"/>
        <w:rPr>
          <w:sz w:val="28"/>
          <w:szCs w:val="28"/>
        </w:rPr>
      </w:pPr>
      <w:r w:rsidRPr="001341FB">
        <w:rPr>
          <w:sz w:val="28"/>
          <w:szCs w:val="28"/>
        </w:rPr>
        <w:t>Registration fee, Recognition fee, University development fee, Examination fee and any other fee that may be levied by the University shall be payable at the rate prescribed by Pondicherry University, within the stipulated time.</w:t>
      </w:r>
    </w:p>
    <w:sectPr w:rsidR="00A0604D" w:rsidRPr="001341FB" w:rsidSect="00034616">
      <w:pgSz w:w="12240" w:h="15840"/>
      <w:pgMar w:top="936"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57361786">
    <w:abstractNumId w:val="8"/>
  </w:num>
  <w:num w:numId="2" w16cid:durableId="84885736">
    <w:abstractNumId w:val="6"/>
  </w:num>
  <w:num w:numId="3" w16cid:durableId="1752237797">
    <w:abstractNumId w:val="5"/>
  </w:num>
  <w:num w:numId="4" w16cid:durableId="759720374">
    <w:abstractNumId w:val="4"/>
  </w:num>
  <w:num w:numId="5" w16cid:durableId="2123912090">
    <w:abstractNumId w:val="7"/>
  </w:num>
  <w:num w:numId="6" w16cid:durableId="1524857785">
    <w:abstractNumId w:val="3"/>
  </w:num>
  <w:num w:numId="7" w16cid:durableId="296834746">
    <w:abstractNumId w:val="2"/>
  </w:num>
  <w:num w:numId="8" w16cid:durableId="1900823679">
    <w:abstractNumId w:val="1"/>
  </w:num>
  <w:num w:numId="9" w16cid:durableId="14924086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341FB"/>
    <w:rsid w:val="0015074B"/>
    <w:rsid w:val="0029639D"/>
    <w:rsid w:val="00326F90"/>
    <w:rsid w:val="003E5CEC"/>
    <w:rsid w:val="00A0604D"/>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85EB768"/>
  <w14:defaultImageDpi w14:val="300"/>
  <w15:docId w15:val="{69704053-D38A-499A-AB33-5A7E32C3C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hAnsi="Times New Roman"/>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182</Words>
  <Characters>1039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1219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ashwin kumar</cp:lastModifiedBy>
  <cp:revision>2</cp:revision>
  <dcterms:created xsi:type="dcterms:W3CDTF">2013-12-23T23:15:00Z</dcterms:created>
  <dcterms:modified xsi:type="dcterms:W3CDTF">2026-10-21T16:28:00Z</dcterms:modified>
  <cp:category/>
</cp:coreProperties>
</file>